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05/20/2026 Thru: 05/20/2026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26-790-AR</w:t>
        <w:tab/>
        <w:tab/>
        <w:t xml:space="preserve">4194   </w:t>
        <w:tab/>
        <w:t xml:space="preserve">       </w:t>
        <w:tab/>
        <w:t xml:space="preserve">       </w:t>
        <w:tab/>
        <w:t>2026-05-20</w:t>
        <w:tab/>
        <w:t>Open            Y N N</w:t>
        <w:br/>
        <w:t xml:space="preserve">     Arrest Date&gt; 2026-05-20 19:16</w:t>
        <w:br/>
        <w:t xml:space="preserve">        Location&gt; Zone: 32 Grid 26A                   </w:t>
        <w:br/>
        <w:tab/>
        <w:tab/>
        <w:tab/>
        <w:t>1956 PURCHASE ST</w:t>
        <w:br/>
        <w:t xml:space="preserve">        Offenses&gt; (1) OUI-LIQUOR OR .08% C90 S24(1)(A)(1)</w:t>
        <w:br/>
        <w:t xml:space="preserve">                  IBR: 99  - TRAFFIC, TOWN BY-LAW OFFENSES                                                                       </w:t>
        <w:br/>
        <w:t xml:space="preserve">                  (2) NEGLIGENT OPERATION OF MOTOR VEHICLE C90 S24(2)(A)</w:t>
        <w:br/>
        <w:t xml:space="preserve">                  IBR: 99  - TRAFFIC, TOWN BY-LAW OFFENSES                                                                       </w:t>
        <w:br/>
        <w:t xml:space="preserve">                  (3) ALCOHOL IN MV, POSSESS OPEN CONTAINER OF * C90 S24I</w:t>
        <w:br/>
        <w:t xml:space="preserve">                  IBR: 99  - TRAFFIC, TOWN BY-LAW OFFENSES                                                                       </w:t>
        <w:br/>
        <w:t xml:space="preserve">                  (4) UNLICENSED OPERATION OF MV</w:t>
        <w:br/>
        <w:t xml:space="preserve">                  IBR: 99  - TRAFFIC, TOWN BY-LAW OFFENSES                                                                       </w:t>
        <w:br/>
        <w:t xml:space="preserve">        Suspects&gt; (1) SANTOS QUINILLA PEREZ</w:t>
        <w:br/>
        <w:t xml:space="preserve">                   57 WASHBURN ST APT 2 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26-791-AR</w:t>
        <w:tab/>
        <w:tab/>
        <w:t xml:space="preserve">4157   </w:t>
        <w:tab/>
        <w:t xml:space="preserve">       </w:t>
        <w:tab/>
        <w:t xml:space="preserve">       </w:t>
        <w:tab/>
        <w:t>2026-05-20</w:t>
        <w:tab/>
        <w:t>Open            N N N</w:t>
        <w:br/>
        <w:t xml:space="preserve">     Arrest Date&gt; 2026-05-20 19:04</w:t>
        <w:br/>
        <w:t xml:space="preserve">        Location&gt; Zone: 23 Grid 67                    </w:t>
        <w:br/>
        <w:tab/>
        <w:tab/>
        <w:tab/>
        <w:t xml:space="preserve"> W RODNEY FRENCH BLVD</w:t>
        <w:br/>
        <w:t xml:space="preserve">        Offenses&gt; (1) DISORDERLY CONDUCT</w:t>
        <w:br/>
        <w:t xml:space="preserve">                  IBR: 90C - DISORDERLY CONDUCT                                                                                  </w:t>
        <w:br/>
      </w:r>
      <w:r>
        <w:t>*Note: Case Open. Report can be released once it has been approved by a supervisor</w:t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26-792-AR</w:t>
        <w:tab/>
        <w:tab/>
        <w:t xml:space="preserve">4053   </w:t>
        <w:tab/>
        <w:t xml:space="preserve">29495  </w:t>
        <w:tab/>
        <w:t xml:space="preserve">       </w:t>
        <w:tab/>
        <w:t>2026-05-20</w:t>
        <w:tab/>
        <w:t>Open            Y N N</w:t>
        <w:br/>
        <w:t xml:space="preserve">     Arrest Date&gt; 2026-05-20 18:20</w:t>
        <w:br/>
        <w:t xml:space="preserve">        Location&gt; Zone: 23 Grid 67                    </w:t>
        <w:br/>
        <w:tab/>
        <w:tab/>
        <w:tab/>
        <w:t xml:space="preserve"> W RODNEY FRENCH BLVD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Suspects&gt; (1) ORLANDO BADILLO</w:t>
        <w:br/>
        <w:t xml:space="preserve">                  1012 EASTERN AVE</w:t>
        <w:br/>
        <w:t xml:space="preserve">                  FALL RIVER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05/21/2026,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